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Ornitologická zpráva na období od 1.3.2025 do 31.3.2025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</w:t>
      </w:r>
      <w:r>
        <w:rPr>
          <w:rFonts w:eastAsia="Times New Roman" w:cs="Times New Roman" w:ascii="Times New Roman" w:hAnsi="Times New Roman"/>
          <w:sz w:val="24"/>
          <w:szCs w:val="24"/>
        </w:rPr>
        <w:t>Začíná jeden z nejhorších měsíců z hlediska ornitologické situace pro letový provoz. Po celém území ČR objevují velká hejna tažných druhů ptáků, kteří se vrací ze svých zimovišť, převážně se jedná o velká hejna racků, hus a jeřábů, které létají v různě početných formacích. Dále se na polích objevují hejna holubů hřivnáčů, čejek, špačků, havranů. V okolí řek a nezamrzlých vodních ploch se pomalu zvyšuje aktivita vodních ptáků a to hlavně racků,  kormoránů a tažných druhů kachen. Dravci (káně, poštolky,) a volavky bílé a popelavé, se shromažďují na travnatých plochách, kde loví hraboše. Některé druhy ptáků jsou v plném toku (krkavec, orel mořský) a chystejí se k hnízdění, jiné (káně, jestřáb, poštolka) půjdou do toku později v měsíci březnu. Jejich aktivita je a bude vysoká a opatrnost snížená. Na polích, kde je zaseto obilí se zdržují labutě, husy a husice nilské. Vysoká aktivita ptáků je stále v oblastech skládek odpadů, zde se koncentrují převážně racci, vrány, straky, kavky, havrani, ale také u velkých měst a zemědělských objektů, zde se vyskytují domácí holubi. V oblastech ovocných sadů a u silnic, kde jsou ovocné stromy je zvýšená aktivita kvíčal, které se postupně přesunují do horských oblastí.</w:t>
      </w:r>
    </w:p>
    <w:p>
      <w:pPr>
        <w:pStyle w:val="Normal1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Vnitřní OP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V areálu letiště se ornitologická situace také zhoršila. Na travnatých plochách loví dravci (poštolka, káně), dále se tu vyskytují straky, vrány a kavky, havrani občasně volavky bílé a popelavé. Začali se zde objevovat první skřivani, konipasi, špačci, čejky a holubi hřivnáči. Stále jsou zde pravidelné a četné přelety městských holubů na zemědělský statek u Ruseka.  Tyto přelety jsou přes jižní práh dráhy ve výšce cca 50-80m, ale pokud bude větrné počasí a nebo nízká viditelnost díky mlhám, létají těsně nad dráhou. Začalo honcování (páření) zajíců, jejich aktivita je zvýšená a ostražitost snížená. Pohybují se jak na travnatých, tak  i na zpevněných plochách. Je zde stálý výskyt bažanta a koroptve, jejich aktivita je prozatím nízká, ale postupně se bude také zvyšovat.   </w:t>
      </w:r>
    </w:p>
    <w:p>
      <w:pPr>
        <w:pStyle w:val="Normal1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Vnější OP:</w:t>
      </w:r>
    </w:p>
    <w:p>
      <w:pPr>
        <w:pStyle w:val="Normal1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Stálá aktivita holubů je stále okolo zemědělského statku u Ruseka z důvodu vysoké potravní nabídky ve statku, hlavně v dopoledních a odpoledních hodinách. V okolí letiště se objevují čejky, špačci, vrány, havrani, straky a občas i kavky a kvíčaly. Na okolních písnících je </w:t>
      </w:r>
      <w:r>
        <w:rPr>
          <w:rFonts w:eastAsia="Times New Roman" w:cs="Times New Roman" w:ascii="Times New Roman" w:hAnsi="Times New Roman"/>
          <w:sz w:val="24"/>
          <w:szCs w:val="24"/>
        </w:rPr>
        <w:t>prozatím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klid, občasné  přelety kormoránů, kachen a husic nilských </w:t>
      </w:r>
      <w:r>
        <w:rPr>
          <w:rFonts w:eastAsia="Times New Roman" w:cs="Times New Roman" w:ascii="Times New Roman" w:hAnsi="Times New Roman"/>
          <w:sz w:val="24"/>
          <w:szCs w:val="24"/>
        </w:rPr>
        <w:t>aktivita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V severním předpolí se pravidelně objevují dravci (káně rousná, káně lesní, orel mořský, poštolka, moták pilich). Občasně zde jsou </w:t>
      </w:r>
      <w:r>
        <w:rPr>
          <w:rFonts w:eastAsia="Times New Roman" w:cs="Times New Roman" w:ascii="Times New Roman" w:hAnsi="Times New Roman"/>
          <w:sz w:val="24"/>
          <w:szCs w:val="24"/>
        </w:rPr>
        <w:t>labutě 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volavky bílé a popelavé, které </w:t>
      </w:r>
      <w:r>
        <w:rPr>
          <w:rFonts w:eastAsia="Times New Roman" w:cs="Times New Roman" w:ascii="Times New Roman" w:hAnsi="Times New Roman"/>
          <w:sz w:val="24"/>
          <w:szCs w:val="24"/>
        </w:rPr>
        <w:t>zde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loví hraboše.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Na změny či případně zvýšenou a neočekávanou aktivitu ptáků v okolí letiště, bude reagováno pracovníkem biologické ochrany letiště a bude o tom vydána samostatná aktuální ornitologická výstraha na webu LSHK a.s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Zpracoval dne 01.03.2025                                                                                               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      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Karel Nejman   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2543175</wp:posOffset>
            </wp:positionH>
            <wp:positionV relativeFrom="paragraph">
              <wp:posOffset>-119380</wp:posOffset>
            </wp:positionV>
            <wp:extent cx="934085" cy="77343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3ac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1"/>
    <w:next w:val="Normal1"/>
    <w:qFormat/>
    <w:rsid w:val="00122a2d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122a2d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122a2d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122a2d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122a2d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rsid w:val="00122a2d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semiHidden/>
    <w:qFormat/>
    <w:rsid w:val="00c25e7c"/>
    <w:rPr>
      <w:sz w:val="22"/>
      <w:szCs w:val="22"/>
    </w:rPr>
  </w:style>
  <w:style w:type="character" w:styleId="ZpatChar" w:customStyle="1">
    <w:name w:val="Zápatí Char"/>
    <w:basedOn w:val="DefaultParagraphFont"/>
    <w:uiPriority w:val="99"/>
    <w:semiHidden/>
    <w:qFormat/>
    <w:rsid w:val="00c25e7c"/>
    <w:rPr>
      <w:sz w:val="22"/>
      <w:szCs w:val="22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qFormat/>
    <w:rsid w:val="00122a2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cs-CZ" w:bidi="ar-SA"/>
    </w:rPr>
  </w:style>
  <w:style w:type="paragraph" w:styleId="Title">
    <w:name w:val="Title"/>
    <w:basedOn w:val="Normal1"/>
    <w:next w:val="Normal1"/>
    <w:qFormat/>
    <w:rsid w:val="00122a2d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122a2d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semiHidden/>
    <w:unhideWhenUsed/>
    <w:rsid w:val="00c25e7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semiHidden/>
    <w:unhideWhenUsed/>
    <w:rsid w:val="00c25e7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22a2d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LibreOffice/7.6.4.1$Windows_X86_64 LibreOffice_project/e19e193f88cd6c0525a17fb7a176ed8e6a3e2aa1</Application>
  <AppVersion>15.0000</AppVersion>
  <Pages>1</Pages>
  <Words>444</Words>
  <Characters>2415</Characters>
  <CharactersWithSpaces>2983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2023-01-01T17:11:00Z</dcterms:created>
  <dc:creator>Kajman</dc:creator>
  <dc:description/>
  <dc:language>cs-CZ</dc:language>
  <cp:lastModifiedBy/>
  <dcterms:modified xsi:type="dcterms:W3CDTF">2025-03-02T20:52:28Z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