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Ornitologická zpráva na období 1.1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.2025 – 3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0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.2025</w:t>
      </w:r>
    </w:p>
    <w:p>
      <w:pPr>
        <w:pStyle w:val="Normal"/>
        <w:widowControl/>
        <w:shd w:val="clear" w:fill="FFFFFF"/>
        <w:suppressAutoHyphens w:val="true"/>
        <w:bidi w:val="0"/>
        <w:spacing w:lineRule="atLeast" w:line="240" w:before="225" w:after="225"/>
        <w:ind w:hanging="340" w:left="0" w:right="0"/>
        <w:jc w:val="left"/>
        <w:rPr/>
      </w:pPr>
      <w:r>
        <w:rPr>
          <w:rFonts w:eastAsia="Calibri" w:cs="Calibri"/>
          <w:color w:val="414141"/>
          <w:sz w:val="24"/>
          <w:szCs w:val="24"/>
          <w:lang w:eastAsia="cs-CZ"/>
        </w:rPr>
        <w:t xml:space="preserve">              </w:t>
      </w:r>
      <w:r>
        <w:rPr>
          <w:rFonts w:eastAsia="Calibri" w:cs="Calibri" w:ascii="Times New Roman" w:hAnsi="Times New Roman"/>
          <w:color w:val="414141"/>
          <w:sz w:val="24"/>
          <w:szCs w:val="24"/>
          <w:lang w:eastAsia="cs-CZ"/>
        </w:rPr>
        <w:t xml:space="preserve">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Ornitologická situace pro letecký provoz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s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e  z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klidňuje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hlavní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podzimní tah ptáků je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ukončen a začíná příprava na zimní režim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.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Ptáci se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kumuluj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í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pouze v oblastech velkých měst, skládek případně v oblastech, kde se dokončují zemědělské práce. Po celém území ČR jou v plném proudu výlovy rybníků. V těchto oblastech se kumuluje vodní ptactvo, ale i ptáci lovící ryby a živící se padlými rybami po výlovech. V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elk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á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hejn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a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mimo těchto oblastí tvoří  převážně jeřábi, divoké husy, labutě. Slétají se na pole po kukuřici, ale i na zasetá pole ozimním obilím, kde se rádi pasou.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Na polích,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s travinami a pícninami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je zvýšený pohyb dravců a volavek,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kde loví hraboše.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Po celém území se pohybují v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ětší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hejna havran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ů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.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Ti se kumulují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oblasti skládek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a v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okolí velkých měst. (Pardubicko, Praha, Brno, Chrudimsko, Poděbrady, Č.Budějovice…….). </w:t>
      </w:r>
    </w:p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 xml:space="preserve"> </w:t>
      </w: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>Vnitřní OP</w:t>
      </w:r>
    </w:p>
    <w:p>
      <w:pPr>
        <w:pStyle w:val="Normal"/>
        <w:shd w:val="clear" w:fill="FFFFFF"/>
        <w:spacing w:lineRule="atLeast" w:line="240" w:before="225" w:after="225"/>
        <w:jc w:val="left"/>
        <w:rPr/>
      </w:pP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      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Situace ve vnitřním pásmu je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klidná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občasně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je zde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z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v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ýšená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aktivita vran, kavek a strak, což může dočasně omezit starty a přistání. Je zde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průběžný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pohyb dravců (poštolka, káně), občasně volavky, kteří zde loví. Pravidelně zde přeletují zdivočelí domácí holubi na statek v Ruseku a to  hlavně v dopoledních a odpoledních hodinách.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Nepravidelně sem zalétá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větší hejno špačků. Zvýšený pohyb zajíců  je při deštivém počasí hlavně  v ranních a večerních hodinách. Pohybují se na travnatých i zpevněných plochách, kde se prohánějí se sníženou ostražitostí a pozorností.  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 xml:space="preserve">V areálu se vyskytují 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>4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 xml:space="preserve"> kusy srnčí zvěře, která pokud není rušena zůstává v klidu ve vyšších porostech na okraji letiště.</w:t>
      </w:r>
    </w:p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>Vnější OP</w:t>
      </w:r>
    </w:p>
    <w:p>
      <w:pPr>
        <w:pStyle w:val="Normal"/>
        <w:shd w:val="clear" w:fill="FFFFFF"/>
        <w:spacing w:lineRule="atLeast" w:line="240" w:before="225" w:after="225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414141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    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Na okolních písnících je situace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celkem klidná v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odpoledních  a večerních hodinách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sw zvyšuje aktivita vodního ptactva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. Pohybují se zde orli mořští, krkavci, vrány, káně, poštolky, orlovci.  Přelety labutí, racků, kachen a jiného vodního ptactva je také v okolí Labe.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Předpolí je celkem klidné, </w:t>
      </w:r>
      <w:r>
        <w:rPr>
          <w:rFonts w:eastAsia="Times New Roman" w:cs="Times New Roman" w:ascii="Times New Roman" w:hAnsi="Times New Roman"/>
          <w:sz w:val="24"/>
          <w:szCs w:val="24"/>
        </w:rPr>
        <w:t>pravidelně se zde objevují dravci.</w:t>
      </w:r>
    </w:p>
    <w:p>
      <w:pPr>
        <w:pStyle w:val="Normal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01.1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1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.2025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Hyperlink">
    <w:name w:val="Hyperlink"/>
    <w:basedOn w:val="Standardnpsmoodstavce"/>
    <w:rPr>
      <w:rFonts w:ascii="Calibri" w:hAnsi="Calibri" w:eastAsia="Calibri" w:cs="Times New Roman"/>
      <w:color w:val="0000FF"/>
      <w:u w:val="single"/>
    </w:rPr>
  </w:style>
  <w:style w:type="character" w:styleId="Apple-converted-space">
    <w:name w:val="apple-converted-space"/>
    <w:basedOn w:val="Standardnpsmoodstavce"/>
    <w:qFormat/>
    <w:rPr>
      <w:rFonts w:ascii="Calibri" w:hAnsi="Calibri" w:eastAsia="Calibri" w:cs="Times New Roman"/>
    </w:rPr>
  </w:style>
  <w:style w:type="character" w:styleId="Standardnpsmoodstavce">
    <w:name w:val="Standardní písmo odstavce"/>
    <w:qFormat/>
    <w:rPr>
      <w:rFonts w:ascii="Calibri" w:hAnsi="Calibri" w:eastAsia="Calibri" w:cs="Times New Roman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Calibri" w:hAnsi="Calibri" w:eastAsia="Calibri" w:cs="Times New Roman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Calibri" w:hAnsi="Calibri" w:eastAsia="Times New Roman" w:cs="Calibri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alibri" w:hAnsi="Calibri" w:eastAsia="Calibri"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LibreOffice/7.6.4.1$Windows_X86_64 LibreOffice_project/e19e193f88cd6c0525a17fb7a176ed8e6a3e2aa1</Application>
  <AppVersion>15.0000</AppVersion>
  <Pages>1</Pages>
  <Words>334</Words>
  <Characters>1828</Characters>
  <CharactersWithSpaces>2307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2025-11-02T16:08:41Z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